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98B" w:rsidRDefault="00DC398B" w:rsidP="00DC398B">
      <w:pPr>
        <w:ind w:left="11" w:right="1452" w:hanging="11"/>
        <w:rPr>
          <w:sz w:val="22"/>
          <w:szCs w:val="22"/>
        </w:rPr>
      </w:pPr>
      <w:r>
        <w:rPr>
          <w:sz w:val="22"/>
        </w:rPr>
        <w:t>Рассмотрено и одобрено</w:t>
      </w:r>
    </w:p>
    <w:p w:rsidR="00DC398B" w:rsidRDefault="00DC398B" w:rsidP="00DC398B">
      <w:pPr>
        <w:ind w:left="11" w:right="1452" w:hanging="11"/>
        <w:rPr>
          <w:color w:val="000000"/>
          <w:sz w:val="22"/>
        </w:rPr>
      </w:pPr>
      <w:r>
        <w:rPr>
          <w:sz w:val="22"/>
        </w:rPr>
        <w:t>на заседании ЦМК</w:t>
      </w:r>
    </w:p>
    <w:p w:rsidR="00DC398B" w:rsidRDefault="00DC398B" w:rsidP="00DC398B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>
        <w:rPr>
          <w:sz w:val="22"/>
          <w:u w:val="single"/>
        </w:rPr>
        <w:t xml:space="preserve">_ </w:t>
      </w:r>
      <w:r>
        <w:rPr>
          <w:sz w:val="22"/>
        </w:rPr>
        <w:t xml:space="preserve">  от </w:t>
      </w:r>
      <w:r>
        <w:rPr>
          <w:sz w:val="22"/>
          <w:u w:val="single"/>
        </w:rPr>
        <w:t>____________</w:t>
      </w:r>
    </w:p>
    <w:p w:rsidR="00DC398B" w:rsidRDefault="00DC398B" w:rsidP="00DC398B">
      <w:pPr>
        <w:ind w:left="11" w:right="1452" w:hanging="11"/>
        <w:rPr>
          <w:sz w:val="22"/>
        </w:rPr>
      </w:pPr>
    </w:p>
    <w:p w:rsidR="00DC398B" w:rsidRDefault="00DC398B" w:rsidP="00DC398B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DC398B" w:rsidRDefault="00DC398B" w:rsidP="00DC398B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DC398B" w:rsidRDefault="00DC398B" w:rsidP="00DC39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DC398B" w:rsidRDefault="00DC398B" w:rsidP="00DC398B">
      <w:pPr>
        <w:spacing w:line="360" w:lineRule="auto"/>
        <w:jc w:val="center"/>
        <w:rPr>
          <w:sz w:val="22"/>
          <w:szCs w:val="22"/>
        </w:rPr>
      </w:pPr>
    </w:p>
    <w:p w:rsidR="00DC398B" w:rsidRDefault="00DC398B" w:rsidP="00DC398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DC398B" w:rsidRDefault="00DC398B" w:rsidP="00DC398B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Предпринимательская деятельность</w:t>
      </w:r>
    </w:p>
    <w:p w:rsidR="00DC398B" w:rsidRDefault="00DC398B" w:rsidP="00DC398B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DC398B" w:rsidRDefault="00DC398B" w:rsidP="00DC398B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C150B8">
        <w:rPr>
          <w:b/>
        </w:rPr>
        <w:t xml:space="preserve">  семестр 202</w:t>
      </w:r>
      <w:r w:rsidR="003A15FD">
        <w:rPr>
          <w:b/>
        </w:rPr>
        <w:t>4</w:t>
      </w:r>
      <w:r w:rsidR="00C150B8">
        <w:rPr>
          <w:b/>
        </w:rPr>
        <w:t>/ 202</w:t>
      </w:r>
      <w:r w:rsidR="003A15FD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DF7032" w:rsidRDefault="00DF7032" w:rsidP="00DF7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F7032" w:rsidRDefault="00DF7032" w:rsidP="00DF7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Консультационное предпринимательство.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Критерии признания граждан и юридических лиц предпринимателями.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Производственное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>Основные вспомогательные виды производственной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Коммерческое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Финансовое предпринимательство.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t xml:space="preserve">Сущность и значение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t>Принципиальные отличия предпринимательства от других видов деятельности в условиях рыночной экономки.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Субъекты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Основные правовые нормы регулирования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Формы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Объекты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Лицензируемые виды деятельности предпринимателей.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bCs/>
          <w:sz w:val="28"/>
          <w:szCs w:val="28"/>
        </w:rPr>
      </w:pPr>
      <w:r w:rsidRPr="000E2992">
        <w:rPr>
          <w:bCs/>
          <w:sz w:val="28"/>
          <w:szCs w:val="28"/>
        </w:rPr>
        <w:lastRenderedPageBreak/>
        <w:t xml:space="preserve">Классификация потребностей, ориентированная на поиск конкретного вида предпринимательской деятельности.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bCs/>
          <w:sz w:val="28"/>
          <w:szCs w:val="28"/>
        </w:rPr>
        <w:t xml:space="preserve">Выбор вариантов (альтернатив).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Стимулятор идей </w:t>
      </w:r>
      <w:proofErr w:type="spellStart"/>
      <w:r w:rsidRPr="000E2992">
        <w:rPr>
          <w:sz w:val="28"/>
          <w:szCs w:val="28"/>
        </w:rPr>
        <w:t>М.Смолла</w:t>
      </w:r>
      <w:proofErr w:type="spellEnd"/>
      <w:r w:rsidRPr="000E2992">
        <w:rPr>
          <w:sz w:val="28"/>
          <w:szCs w:val="28"/>
        </w:rPr>
        <w:t xml:space="preserve">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Методы творческого решения проблем при выборе предпринимательской идеи.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Проверка идеи на востребованность. </w:t>
      </w:r>
      <w:r w:rsidRPr="000E2992">
        <w:rPr>
          <w:sz w:val="28"/>
          <w:szCs w:val="28"/>
          <w:lang w:val="en-US"/>
        </w:rPr>
        <w:t>SWOT</w:t>
      </w:r>
      <w:r w:rsidRPr="000E2992">
        <w:rPr>
          <w:sz w:val="28"/>
          <w:szCs w:val="28"/>
        </w:rPr>
        <w:t>-анализ.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Назначение бизнес-плана, порядок его разработки. Разделы стандартного (классического) бизнес-плана.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Концепции, цели, задачи, принципы и функциональное назначение маркетинга.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Предпринимательская среда.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Оценка влияния микро -, макро - и </w:t>
      </w:r>
      <w:proofErr w:type="spellStart"/>
      <w:r w:rsidRPr="000E2992">
        <w:rPr>
          <w:sz w:val="28"/>
          <w:szCs w:val="28"/>
        </w:rPr>
        <w:t>медиасреды</w:t>
      </w:r>
      <w:proofErr w:type="spellEnd"/>
      <w:r w:rsidRPr="000E2992">
        <w:rPr>
          <w:sz w:val="28"/>
          <w:szCs w:val="28"/>
        </w:rPr>
        <w:t xml:space="preserve"> на условия и результаты деятельности предпринимателя.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принципы предпринимательства.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Понятие, цели, этапы маркетинговых исследований.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Инструментарий маркетинговых исследований.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Комплекс маркетинговых коммуникаций.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Реклама и </w:t>
      </w:r>
      <w:r w:rsidRPr="000E2992">
        <w:rPr>
          <w:sz w:val="28"/>
          <w:szCs w:val="28"/>
          <w:lang w:val="en-US"/>
        </w:rPr>
        <w:t>PR</w:t>
      </w:r>
      <w:r w:rsidRPr="000E2992">
        <w:rPr>
          <w:sz w:val="28"/>
          <w:szCs w:val="28"/>
        </w:rPr>
        <w:t>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Повышенный риск в предпринимательстве. Понятие риска и рискованных сделок.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Потери от риска при осуществлении предпринимательских сделок.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Классификация рисков.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Факторы, способствующие возникновению риска в предпринимательстве.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Правила «Риск </w:t>
      </w:r>
      <w:proofErr w:type="gramStart"/>
      <w:r w:rsidRPr="000E2992">
        <w:rPr>
          <w:sz w:val="28"/>
          <w:szCs w:val="28"/>
        </w:rPr>
        <w:t>-  менеджмента</w:t>
      </w:r>
      <w:proofErr w:type="gramEnd"/>
      <w:r w:rsidRPr="000E2992">
        <w:rPr>
          <w:sz w:val="28"/>
          <w:szCs w:val="28"/>
        </w:rPr>
        <w:t xml:space="preserve">».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Минимизация рисков по хозяйственным договорам.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Выбор вариантов и методов (приемов) уменьшения риска.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Аренда: сущность, основные принципы. Субаренда.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lastRenderedPageBreak/>
        <w:t xml:space="preserve">Объекты и субъекты арендных отношений. Права и обязанности, ответственность арендодателя и арендатора.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аренды. Порядок возврата арендного имущества. Арендная плата.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Лизинг: сущность, объекты, субъекты, сроки, преимущества и недостатки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лизинга. Технология лизинговой сделки.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Эксплуатация объекта лизинговой сделки.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Франчайзинг: сущность, преимущества и недостатки.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Договор франчайзинга. Права, обязанности и ответственность франчайзера и франчайзи.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Факторинговая сделка.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Методы, используемые в конкурентной борьбе.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Правовые средства антимонопольного регулирования.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Ответственность за нарушение действующего антимонопольного законодательства.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Инновационная составляющая как фактор повышения конкурентоспособности предпринимателя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Российская и зарубежная модели малого бизнеса.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характерные черты малого бизнеса в России. Роль малого бизнеса в системе рыночного производства.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Государственная поддержка малого бизнеса.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Основные способы организации российского малого бизнеса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>Методы оценки (самооценки) качеств и способностей предпринимателя.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lastRenderedPageBreak/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Типичные черты современного западного предпринимателя, их использование с учетом российского менталитета. 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Сущность и нормы этики предпринимателя. Основные этические </w:t>
      </w:r>
      <w:proofErr w:type="gramStart"/>
      <w:r w:rsidRPr="000E2992">
        <w:rPr>
          <w:sz w:val="28"/>
          <w:szCs w:val="28"/>
        </w:rPr>
        <w:t>правила  поведения</w:t>
      </w:r>
      <w:proofErr w:type="gramEnd"/>
      <w:r w:rsidRPr="000E2992">
        <w:rPr>
          <w:sz w:val="28"/>
          <w:szCs w:val="28"/>
        </w:rPr>
        <w:t>.</w:t>
      </w:r>
    </w:p>
    <w:p w:rsidR="00DF7032" w:rsidRPr="000E2992" w:rsidRDefault="00DF7032" w:rsidP="00DF7032">
      <w:pPr>
        <w:numPr>
          <w:ilvl w:val="0"/>
          <w:numId w:val="1"/>
        </w:numPr>
        <w:spacing w:line="360" w:lineRule="auto"/>
        <w:ind w:left="567" w:hanging="501"/>
        <w:jc w:val="both"/>
        <w:rPr>
          <w:sz w:val="28"/>
          <w:szCs w:val="28"/>
        </w:rPr>
      </w:pPr>
      <w:r w:rsidRPr="000E2992">
        <w:rPr>
          <w:sz w:val="28"/>
          <w:szCs w:val="28"/>
        </w:rPr>
        <w:t xml:space="preserve">Этический кодекс предпринимателя, создание и поддержание привлекательного имиджа предпринимателя. </w:t>
      </w:r>
    </w:p>
    <w:p w:rsidR="008C4352" w:rsidRDefault="008C4352"/>
    <w:sectPr w:rsidR="008C4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375"/>
    <w:rsid w:val="00192FA0"/>
    <w:rsid w:val="003A15FD"/>
    <w:rsid w:val="005E1375"/>
    <w:rsid w:val="008C4352"/>
    <w:rsid w:val="00966970"/>
    <w:rsid w:val="00C150B8"/>
    <w:rsid w:val="00DC398B"/>
    <w:rsid w:val="00D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D8B6"/>
  <w15:chartTrackingRefBased/>
  <w15:docId w15:val="{FB823993-8B8A-4A51-BC97-D9EA7B81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7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9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9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614</Words>
  <Characters>3503</Characters>
  <Application>Microsoft Office Word</Application>
  <DocSecurity>0</DocSecurity>
  <Lines>29</Lines>
  <Paragraphs>8</Paragraphs>
  <ScaleCrop>false</ScaleCrop>
  <Company>inueco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 Сухарева</dc:creator>
  <cp:keywords/>
  <dc:description/>
  <cp:lastModifiedBy>Наталья Васильевна Смирнова</cp:lastModifiedBy>
  <cp:revision>8</cp:revision>
  <dcterms:created xsi:type="dcterms:W3CDTF">2019-06-10T11:05:00Z</dcterms:created>
  <dcterms:modified xsi:type="dcterms:W3CDTF">2024-10-17T04:06:00Z</dcterms:modified>
</cp:coreProperties>
</file>